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DF3E9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F3E9F" w:rsidRPr="00DF3E9F">
        <w:rPr>
          <w:rFonts w:ascii="仿宋_GB2312" w:eastAsia="仿宋_GB2312" w:hAnsi="仿宋_GB2312" w:cs="仿宋_GB2312" w:hint="eastAsia"/>
          <w:sz w:val="32"/>
          <w:szCs w:val="32"/>
        </w:rPr>
        <w:t>超出《广播电视视频点播业务管理办法》用于视频点播的节目规定范围的行为</w:t>
      </w:r>
    </w:p>
    <w:p w:rsidR="00DF3E9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F3E9F" w:rsidRPr="00DF3E9F">
        <w:rPr>
          <w:rFonts w:ascii="仿宋_GB2312" w:eastAsia="仿宋_GB2312" w:hAnsi="仿宋_GB2312" w:cs="仿宋_GB2312" w:hint="eastAsia"/>
          <w:sz w:val="32"/>
          <w:szCs w:val="32"/>
        </w:rPr>
        <w:t>是否存在超出《广播电视视频点播业务管理办法》用于视频点播的节目规定范围的行为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B6C95" w:rsidRDefault="00A534B7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F3E9F">
        <w:rPr>
          <w:rFonts w:ascii="仿宋_GB2312" w:eastAsia="仿宋_GB2312" w:hAnsi="仿宋_GB2312" w:cs="仿宋_GB2312" w:hint="eastAsia"/>
          <w:sz w:val="32"/>
          <w:szCs w:val="32"/>
        </w:rPr>
        <w:t>用于视频点播的节目</w:t>
      </w:r>
      <w:r>
        <w:rPr>
          <w:rFonts w:ascii="仿宋_GB2312" w:eastAsia="仿宋_GB2312" w:hAnsi="仿宋_GB2312" w:cs="仿宋_GB2312" w:hint="eastAsia"/>
          <w:sz w:val="32"/>
          <w:szCs w:val="32"/>
        </w:rPr>
        <w:t>在以下</w:t>
      </w:r>
      <w:r w:rsidRPr="00DF3E9F">
        <w:rPr>
          <w:rFonts w:ascii="仿宋_GB2312" w:eastAsia="仿宋_GB2312" w:hAnsi="仿宋_GB2312" w:cs="仿宋_GB2312" w:hint="eastAsia"/>
          <w:sz w:val="32"/>
          <w:szCs w:val="32"/>
        </w:rPr>
        <w:t>规定范围</w:t>
      </w:r>
      <w:r>
        <w:rPr>
          <w:rFonts w:ascii="仿宋_GB2312" w:eastAsia="仿宋_GB2312" w:hAnsi="仿宋_GB2312" w:cs="仿宋_GB2312" w:hint="eastAsia"/>
          <w:sz w:val="32"/>
          <w:szCs w:val="32"/>
        </w:rPr>
        <w:t>内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8B6C95" w:rsidRP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B6C95">
        <w:rPr>
          <w:rFonts w:ascii="仿宋_GB2312" w:eastAsia="仿宋_GB2312" w:hAnsi="仿宋_GB2312" w:cs="仿宋_GB2312" w:hint="eastAsia"/>
          <w:sz w:val="32"/>
          <w:szCs w:val="32"/>
        </w:rPr>
        <w:t>（一）取得《电视剧发行许可证》、《电影片公映许可证》的影视剧；</w:t>
      </w:r>
    </w:p>
    <w:p w:rsidR="008B6C95" w:rsidRP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B6C95">
        <w:rPr>
          <w:rFonts w:ascii="仿宋_GB2312" w:eastAsia="仿宋_GB2312" w:hAnsi="仿宋_GB2312" w:cs="仿宋_GB2312" w:hint="eastAsia"/>
          <w:sz w:val="32"/>
          <w:szCs w:val="32"/>
        </w:rPr>
        <w:t>（二）依法设立的广播电视播出机构制作、播出的节目；</w:t>
      </w:r>
    </w:p>
    <w:p w:rsidR="008B6C95" w:rsidRP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B6C95">
        <w:rPr>
          <w:rFonts w:ascii="仿宋_GB2312" w:eastAsia="仿宋_GB2312" w:hAnsi="仿宋_GB2312" w:cs="仿宋_GB2312" w:hint="eastAsia"/>
          <w:sz w:val="32"/>
          <w:szCs w:val="32"/>
        </w:rPr>
        <w:t>（三）依法设立的广播电视节目制作经营机构制作的节目；</w:t>
      </w:r>
    </w:p>
    <w:p w:rsidR="008B6C95" w:rsidRP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B6C95">
        <w:rPr>
          <w:rFonts w:ascii="仿宋_GB2312" w:eastAsia="仿宋_GB2312" w:hAnsi="仿宋_GB2312" w:cs="仿宋_GB2312" w:hint="eastAsia"/>
          <w:sz w:val="32"/>
          <w:szCs w:val="32"/>
        </w:rPr>
        <w:t>（四）经省级以上广播电视行政部门审查批准的境外广播电视节目；</w:t>
      </w:r>
    </w:p>
    <w:p w:rsidR="008B6C95" w:rsidRDefault="008B6C95" w:rsidP="008B6C9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B6C95">
        <w:rPr>
          <w:rFonts w:ascii="仿宋_GB2312" w:eastAsia="仿宋_GB2312" w:hAnsi="仿宋_GB2312" w:cs="仿宋_GB2312" w:hint="eastAsia"/>
          <w:sz w:val="32"/>
          <w:szCs w:val="32"/>
        </w:rPr>
        <w:t>（五）从合法途径取得的天气预报、股票行情等信息类节目。</w:t>
      </w:r>
    </w:p>
    <w:p w:rsidR="00A534B7" w:rsidRPr="00A534B7" w:rsidRDefault="00A534B7" w:rsidP="008B6C9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5B27D7" w:rsidRDefault="008B6C95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DF3E9F">
        <w:rPr>
          <w:rFonts w:ascii="仿宋_GB2312" w:eastAsia="仿宋_GB2312" w:hAnsi="仿宋_GB2312" w:cs="仿宋_GB2312" w:hint="eastAsia"/>
          <w:sz w:val="32"/>
          <w:szCs w:val="32"/>
        </w:rPr>
        <w:t>存在超出《广播电视视频点播业务管理办法》用于视频点播的节目规定范围的行为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B6C95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451B4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DF3E9F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20</cp:revision>
  <dcterms:created xsi:type="dcterms:W3CDTF">2021-09-07T06:55:00Z</dcterms:created>
  <dcterms:modified xsi:type="dcterms:W3CDTF">2021-09-15T07:00:00Z</dcterms:modified>
</cp:coreProperties>
</file>